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  <w:sz w:val="24"/>
          <w:szCs w:val="24"/>
        </w:rPr>
        <w:t>Załącznik Nr 2 do ogłoszenia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>
      <w:pPr>
        <w:pStyle w:val="Normal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Działając w imieniu .....................................................................................................................</w:t>
      </w:r>
    </w:p>
    <w:p>
      <w:pPr>
        <w:pStyle w:val="Normal"/>
        <w:ind w:left="3402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(nazwa Podmiotu składającego ofertę)</w:t>
      </w:r>
    </w:p>
    <w:p>
      <w:pPr>
        <w:pStyle w:val="Normal"/>
        <w:spacing w:lineRule="auto" w:line="360"/>
        <w:ind w:left="3402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Web"/>
        <w:shd w:val="clear" w:color="auto" w:fill="FFFFFF"/>
        <w:tabs>
          <w:tab w:val="clear" w:pos="709"/>
          <w:tab w:val="left" w:pos="5103" w:leader="none"/>
        </w:tabs>
        <w:spacing w:lineRule="auto" w:line="360"/>
        <w:jc w:val="both"/>
        <w:rPr>
          <w:b/>
          <w:b/>
          <w:color w:val="000000"/>
          <w:szCs w:val="24"/>
        </w:rPr>
      </w:pPr>
      <w:r>
        <w:rPr>
          <w:color w:val="000000"/>
          <w:szCs w:val="24"/>
        </w:rPr>
        <w:t xml:space="preserve">oświadczam(-y), że zobowiązuję(-emy) się do prowadzenia wyodrębnionej ewidencji księgowej oraz wyodrębnionego rachunku dla środków otrzymanych z budżetu powiatu jako dotację w ramach realizacji zadania publicznego w zakresie prowadzenia punktu </w:t>
      </w:r>
      <w:r>
        <w:rPr>
          <w:color w:val="000000"/>
          <w:szCs w:val="24"/>
        </w:rPr>
        <w:t xml:space="preserve">przeznaczonego na udzielanie </w:t>
      </w:r>
      <w:r>
        <w:rPr>
          <w:color w:val="000000"/>
          <w:szCs w:val="24"/>
        </w:rPr>
        <w:t>nieodpłatnej pomocy prawnej lub świadczeni</w:t>
      </w:r>
      <w:r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nieodpłatnego poradnictwa obywatelskiego albo </w:t>
      </w:r>
      <w:r>
        <w:rPr>
          <w:color w:val="000000"/>
          <w:szCs w:val="24"/>
        </w:rPr>
        <w:t xml:space="preserve">udzielanie </w:t>
      </w:r>
      <w:r>
        <w:rPr>
          <w:color w:val="000000"/>
          <w:szCs w:val="24"/>
        </w:rPr>
        <w:t>nieodpłatnej pomocy prawnej oraz świadczeni</w:t>
      </w:r>
      <w:r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nieodpłatnego poradnictwa obywatelskiego na terenie Powiatu Gryfickiego w 2021 r.</w:t>
      </w:r>
      <w:r>
        <w:rPr>
          <w:b/>
          <w:color w:val="000000"/>
          <w:szCs w:val="24"/>
        </w:rPr>
        <w:t xml:space="preserve"> </w:t>
      </w:r>
      <w:r>
        <w:rPr>
          <w:b w:val="false"/>
          <w:bCs w:val="false"/>
          <w:color w:val="000000"/>
          <w:szCs w:val="24"/>
        </w:rPr>
        <w:t>(niewłaściwe skreślić)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</w:t>
      </w:r>
    </w:p>
    <w:p>
      <w:pPr>
        <w:pStyle w:val="Normal"/>
        <w:ind w:left="5664" w:right="155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(podpis/-y)</w:t>
      </w:r>
    </w:p>
    <w:p>
      <w:pPr>
        <w:pStyle w:val="Normal"/>
        <w:ind w:right="1557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0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>
    <w:name w:val="Nagłówek 1 Znak"/>
    <w:qFormat/>
    <w:rPr>
      <w:rFonts w:ascii="Cambria" w:hAnsi="Cambria" w:eastAsia="Times New Roman"/>
      <w:b/>
      <w:bCs/>
      <w:sz w:val="32"/>
      <w:szCs w:val="32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NagwekZnak">
    <w:name w:val="Nagłówek Znak"/>
    <w:qFormat/>
    <w:rPr>
      <w:rFonts w:ascii="Times New Roman" w:hAnsi="Times New Roman" w:eastAsia="Times New Roman"/>
      <w:sz w:val="20"/>
      <w:szCs w:val="20"/>
    </w:rPr>
  </w:style>
  <w:style w:type="character" w:styleId="StopkaZnak">
    <w:name w:val="Stopka Znak"/>
    <w:qFormat/>
    <w:rPr>
      <w:rFonts w:ascii="Times New Roman" w:hAnsi="Times New Roman" w:eastAsia="Times New Roman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i w:val="false"/>
      <w:color w:val="000000"/>
      <w:sz w:val="24"/>
      <w:szCs w:val="24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000d7"/>
    <w:pPr>
      <w:spacing w:before="100" w:after="100"/>
    </w:pPr>
    <w:rPr>
      <w:sz w:val="24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1</Pages>
  <Words>75</Words>
  <Characters>751</Characters>
  <CharactersWithSpaces>819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Krzynowy</dc:creator>
  <dc:description/>
  <dc:language>pl-PL</dc:language>
  <cp:lastModifiedBy/>
  <dcterms:modified xsi:type="dcterms:W3CDTF">2020-10-12T10:23:49Z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